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2472"/>
        <w:gridCol w:w="7052"/>
      </w:tblGrid>
      <w:tr w:rsidR="00963994" w:rsidRPr="00963994" w:rsidTr="00DC0944">
        <w:trPr>
          <w:trHeight w:val="977"/>
        </w:trPr>
        <w:tc>
          <w:tcPr>
            <w:tcW w:w="24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963994" w:rsidRPr="00963994" w:rsidRDefault="00963994" w:rsidP="00963994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</w:rPr>
            </w:pPr>
            <w:r w:rsidRPr="00963994">
              <w:rPr>
                <w:rFonts w:ascii="Arial" w:eastAsia="Times New Roman" w:hAnsi="Arial" w:cs="Arial"/>
                <w:b/>
                <w:noProof/>
                <w:color w:val="365F91"/>
                <w:sz w:val="20"/>
                <w:szCs w:val="20"/>
                <w:lang w:eastAsia="pl-PL"/>
              </w:rPr>
              <w:drawing>
                <wp:inline distT="0" distB="0" distL="0" distR="0" wp14:anchorId="32A30851" wp14:editId="3382CA4B">
                  <wp:extent cx="981075" cy="1076325"/>
                  <wp:effectExtent l="0" t="0" r="9525" b="9525"/>
                  <wp:docPr id="1" name="Obraz 1" descr="herb-180-px-high-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-180-px-high-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963994" w:rsidRPr="00963994" w:rsidRDefault="00963994" w:rsidP="00963994">
            <w:pPr>
              <w:keepNext/>
              <w:spacing w:after="0" w:line="360" w:lineRule="auto"/>
              <w:jc w:val="center"/>
              <w:outlineLvl w:val="0"/>
              <w:rPr>
                <w:rFonts w:ascii="Verdana" w:eastAsia="Times New Roman" w:hAnsi="Verdana" w:cs="Arial"/>
                <w:b/>
                <w:color w:val="FFFFFF"/>
              </w:rPr>
            </w:pPr>
          </w:p>
          <w:p w:rsidR="00963994" w:rsidRPr="00963994" w:rsidRDefault="00963994" w:rsidP="00963994">
            <w:pPr>
              <w:keepNext/>
              <w:spacing w:after="0" w:line="360" w:lineRule="auto"/>
              <w:jc w:val="center"/>
              <w:outlineLvl w:val="0"/>
              <w:rPr>
                <w:rFonts w:ascii="Verdana" w:eastAsia="Times New Roman" w:hAnsi="Verdana" w:cs="Arial"/>
                <w:bCs/>
                <w:color w:val="FFFFFF"/>
              </w:rPr>
            </w:pPr>
            <w:r w:rsidRPr="00963994">
              <w:rPr>
                <w:rFonts w:ascii="Verdana" w:eastAsia="Times New Roman" w:hAnsi="Verdana" w:cs="Arial"/>
                <w:b/>
                <w:color w:val="FFFFFF"/>
              </w:rPr>
              <w:t>URZĄD GMINY W KRASNEM</w:t>
            </w:r>
          </w:p>
          <w:p w:rsidR="00963994" w:rsidRPr="00963994" w:rsidRDefault="00963994" w:rsidP="00963994">
            <w:pPr>
              <w:spacing w:after="0" w:line="254" w:lineRule="auto"/>
              <w:jc w:val="center"/>
              <w:rPr>
                <w:rFonts w:ascii="Verdana" w:eastAsia="Times New Roman" w:hAnsi="Verdana" w:cs="Arial"/>
                <w:b/>
                <w:color w:val="FFFFFF"/>
                <w:sz w:val="17"/>
                <w:szCs w:val="20"/>
                <w:lang w:val="en-US"/>
              </w:rPr>
            </w:pPr>
            <w:r w:rsidRPr="00963994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20"/>
              </w:rPr>
              <w:t xml:space="preserve">   36-007 Krasne 121,  tel. 17  855 59 21, fax.  </w:t>
            </w:r>
            <w:r w:rsidRPr="00963994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20"/>
                <w:lang w:val="en-US"/>
              </w:rPr>
              <w:t>17 855 52 67</w:t>
            </w:r>
          </w:p>
          <w:p w:rsidR="00963994" w:rsidRPr="00963994" w:rsidRDefault="00963994" w:rsidP="00963994">
            <w:pPr>
              <w:spacing w:after="0" w:line="254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de-DE"/>
              </w:rPr>
            </w:pPr>
            <w:proofErr w:type="spellStart"/>
            <w:r w:rsidRPr="00963994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20"/>
                <w:lang w:val="de-DE"/>
              </w:rPr>
              <w:t>e-mail</w:t>
            </w:r>
            <w:proofErr w:type="spellEnd"/>
            <w:r w:rsidRPr="00963994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20"/>
                <w:lang w:val="de-DE"/>
              </w:rPr>
              <w:t xml:space="preserve">: sekretariat@gminakrasne.pl,     </w:t>
            </w:r>
            <w:hyperlink r:id="rId6" w:history="1">
              <w:r w:rsidRPr="00963994">
                <w:rPr>
                  <w:rFonts w:ascii="Verdana" w:eastAsia="Times New Roman" w:hAnsi="Verdana" w:cs="Times New Roman"/>
                  <w:b/>
                  <w:bCs/>
                  <w:color w:val="FFFFFF"/>
                  <w:sz w:val="16"/>
                  <w:szCs w:val="16"/>
                  <w:u w:val="single"/>
                  <w:lang w:val="de-DE"/>
                </w:rPr>
                <w:t>www.gminakrasne.pl</w:t>
              </w:r>
            </w:hyperlink>
          </w:p>
          <w:p w:rsidR="00963994" w:rsidRPr="00963994" w:rsidRDefault="00963994" w:rsidP="00963994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</w:rPr>
            </w:pPr>
            <w:r w:rsidRPr="00963994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20"/>
              </w:rPr>
              <w:t>Godziny otwarcia Urzędu:   poniedziałek - piątek: 7</w:t>
            </w:r>
            <w:r w:rsidRPr="00963994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20"/>
                <w:vertAlign w:val="superscript"/>
              </w:rPr>
              <w:t>30</w:t>
            </w:r>
            <w:r w:rsidRPr="00963994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20"/>
              </w:rPr>
              <w:t xml:space="preserve"> – 15</w:t>
            </w:r>
            <w:r w:rsidRPr="00963994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20"/>
                <w:vertAlign w:val="superscript"/>
              </w:rPr>
              <w:t>30</w:t>
            </w: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7"/>
                <w:szCs w:val="20"/>
              </w:rPr>
              <w:t xml:space="preserve">   </w:t>
            </w:r>
          </w:p>
        </w:tc>
      </w:tr>
      <w:tr w:rsidR="00963994" w:rsidRPr="00963994" w:rsidTr="00DC0944">
        <w:trPr>
          <w:trHeight w:val="538"/>
        </w:trPr>
        <w:tc>
          <w:tcPr>
            <w:tcW w:w="9524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  <w:hideMark/>
          </w:tcPr>
          <w:p w:rsidR="00963994" w:rsidRPr="00963994" w:rsidRDefault="00986460" w:rsidP="00963994">
            <w:pPr>
              <w:keepNext/>
              <w:spacing w:after="0" w:line="254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65F91"/>
              </w:rPr>
            </w:pPr>
            <w:bookmarkStart w:id="0" w:name="_Toc281438046"/>
            <w:r>
              <w:rPr>
                <w:rFonts w:ascii="Verdana" w:eastAsia="Times New Roman" w:hAnsi="Verdana" w:cs="Times New Roman"/>
                <w:b/>
                <w:bCs/>
                <w:color w:val="365F91"/>
                <w:sz w:val="20"/>
                <w:szCs w:val="20"/>
              </w:rPr>
              <w:t>RI.G.04</w:t>
            </w:r>
            <w:r w:rsidR="00963994" w:rsidRPr="00963994">
              <w:rPr>
                <w:rFonts w:ascii="Verdana" w:eastAsia="Times New Roman" w:hAnsi="Verdana" w:cs="Times New Roman"/>
                <w:b/>
                <w:bCs/>
                <w:color w:val="365F91"/>
              </w:rPr>
              <w:tab/>
            </w:r>
            <w:r w:rsidR="00963994" w:rsidRPr="00963994">
              <w:rPr>
                <w:rFonts w:ascii="Verdana" w:eastAsia="Times New Roman" w:hAnsi="Verdana" w:cs="Times New Roman"/>
                <w:b/>
                <w:bCs/>
                <w:color w:val="365F91"/>
              </w:rPr>
              <w:tab/>
            </w:r>
            <w:r w:rsidR="00963994" w:rsidRPr="00963994">
              <w:rPr>
                <w:rFonts w:ascii="Verdana" w:eastAsia="Times New Roman" w:hAnsi="Verdana" w:cs="Times New Roman"/>
                <w:b/>
                <w:bCs/>
                <w:color w:val="365F91"/>
              </w:rPr>
              <w:tab/>
            </w:r>
            <w:r w:rsidR="00963994" w:rsidRPr="00963994">
              <w:rPr>
                <w:rFonts w:ascii="Verdana" w:eastAsia="Times New Roman" w:hAnsi="Verdana" w:cs="Times New Roman"/>
                <w:b/>
                <w:bCs/>
                <w:color w:val="365F91"/>
              </w:rPr>
              <w:tab/>
            </w:r>
            <w:r w:rsidR="00963994" w:rsidRPr="00963994">
              <w:rPr>
                <w:rFonts w:ascii="Verdana" w:eastAsia="Times New Roman" w:hAnsi="Verdana" w:cs="Times New Roman"/>
                <w:b/>
                <w:bCs/>
                <w:color w:val="365F91"/>
              </w:rPr>
              <w:tab/>
            </w:r>
            <w:bookmarkEnd w:id="0"/>
          </w:p>
          <w:p w:rsidR="00963994" w:rsidRPr="00963994" w:rsidRDefault="00963994" w:rsidP="00963994">
            <w:pPr>
              <w:keepNext/>
              <w:spacing w:after="0" w:line="254" w:lineRule="auto"/>
              <w:jc w:val="center"/>
              <w:outlineLvl w:val="1"/>
              <w:rPr>
                <w:rFonts w:ascii="Verdana" w:eastAsia="Times New Roman" w:hAnsi="Verdana" w:cs="Times New Roman"/>
                <w:bCs/>
                <w:color w:val="365F9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65F91"/>
              </w:rPr>
              <w:t>NADANIE NUMERU PORZĄDKOWEGO NIERUCHOMOŚCI</w:t>
            </w:r>
          </w:p>
        </w:tc>
      </w:tr>
      <w:tr w:rsidR="00963994" w:rsidRPr="00963994" w:rsidTr="00963994">
        <w:trPr>
          <w:trHeight w:val="517"/>
        </w:trPr>
        <w:tc>
          <w:tcPr>
            <w:tcW w:w="24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963994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Podstawa prawna</w:t>
            </w:r>
          </w:p>
        </w:tc>
        <w:tc>
          <w:tcPr>
            <w:tcW w:w="70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963994" w:rsidRPr="00963994" w:rsidRDefault="00963994" w:rsidP="00673D52">
            <w:pPr>
              <w:spacing w:line="256" w:lineRule="auto"/>
              <w:rPr>
                <w:rFonts w:ascii="Verdana" w:hAnsi="Verdana" w:cs="Arial"/>
                <w:b/>
                <w:bCs/>
                <w:color w:val="365F91"/>
                <w:sz w:val="16"/>
                <w:szCs w:val="16"/>
              </w:rPr>
            </w:pP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 xml:space="preserve">Art. 47a ustawy </w:t>
            </w:r>
            <w:r w:rsidRPr="00963994">
              <w:rPr>
                <w:rFonts w:ascii="Verdana" w:hAnsi="Verdana" w:cs="Arial"/>
                <w:b/>
                <w:bCs/>
                <w:color w:val="365F91"/>
                <w:sz w:val="16"/>
                <w:szCs w:val="16"/>
              </w:rPr>
              <w:t>z dnia 17</w:t>
            </w:r>
            <w:r>
              <w:rPr>
                <w:rFonts w:ascii="Verdana" w:hAnsi="Verdana" w:cs="Arial"/>
                <w:b/>
                <w:bCs/>
                <w:color w:val="365F91"/>
                <w:sz w:val="16"/>
                <w:szCs w:val="16"/>
              </w:rPr>
              <w:t xml:space="preserve"> maja 1989 r. Prawo geodezyjne </w:t>
            </w:r>
            <w:r w:rsidRPr="00963994">
              <w:rPr>
                <w:rFonts w:ascii="Verdana" w:hAnsi="Verdana" w:cs="Arial"/>
                <w:b/>
                <w:bCs/>
                <w:color w:val="365F91"/>
                <w:sz w:val="16"/>
                <w:szCs w:val="16"/>
              </w:rPr>
              <w:t>i kartograficzne (tekst jedn.: Dz. U. z</w:t>
            </w:r>
            <w:r w:rsidR="00673D52">
              <w:rPr>
                <w:rFonts w:ascii="Verdana" w:hAnsi="Verdana" w:cs="Arial"/>
                <w:b/>
                <w:bCs/>
                <w:color w:val="365F91"/>
                <w:sz w:val="16"/>
                <w:szCs w:val="16"/>
              </w:rPr>
              <w:t xml:space="preserve"> 2021</w:t>
            </w:r>
            <w:r w:rsidR="001E73CB">
              <w:rPr>
                <w:rFonts w:ascii="Verdana" w:hAnsi="Verdana" w:cs="Arial"/>
                <w:b/>
                <w:bCs/>
                <w:color w:val="365F91"/>
                <w:sz w:val="16"/>
                <w:szCs w:val="16"/>
              </w:rPr>
              <w:t xml:space="preserve"> r. poz.</w:t>
            </w:r>
            <w:r w:rsidR="009A3D12">
              <w:rPr>
                <w:rFonts w:ascii="Verdana" w:hAnsi="Verdana" w:cs="Arial"/>
                <w:b/>
                <w:bCs/>
                <w:color w:val="365F91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673D52">
              <w:rPr>
                <w:rFonts w:ascii="Verdana" w:hAnsi="Verdana" w:cs="Arial"/>
                <w:b/>
                <w:bCs/>
                <w:color w:val="365F91"/>
                <w:sz w:val="16"/>
                <w:szCs w:val="16"/>
              </w:rPr>
              <w:t>1990</w:t>
            </w:r>
            <w:r w:rsidR="001E73CB">
              <w:rPr>
                <w:rFonts w:ascii="Verdana" w:hAnsi="Verdana" w:cs="Arial"/>
                <w:b/>
                <w:bCs/>
                <w:color w:val="365F91"/>
                <w:sz w:val="16"/>
                <w:szCs w:val="16"/>
              </w:rPr>
              <w:t>r.</w:t>
            </w:r>
            <w:r>
              <w:rPr>
                <w:rFonts w:ascii="Verdana" w:hAnsi="Verdana" w:cs="Arial"/>
                <w:b/>
                <w:bCs/>
                <w:color w:val="365F91"/>
                <w:sz w:val="16"/>
                <w:szCs w:val="16"/>
              </w:rPr>
              <w:t>).</w:t>
            </w:r>
          </w:p>
        </w:tc>
      </w:tr>
      <w:tr w:rsidR="00963994" w:rsidRPr="00963994" w:rsidTr="00DC0944">
        <w:trPr>
          <w:trHeight w:val="262"/>
        </w:trPr>
        <w:tc>
          <w:tcPr>
            <w:tcW w:w="24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963994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 xml:space="preserve">Sposób załatwienia sprawy </w:t>
            </w:r>
          </w:p>
        </w:tc>
        <w:tc>
          <w:tcPr>
            <w:tcW w:w="70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 xml:space="preserve">Wydanie </w:t>
            </w:r>
            <w:r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>zawiadomienia o ustaleniu numeru porządkowego budynku.</w:t>
            </w: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 xml:space="preserve">  </w:t>
            </w:r>
          </w:p>
        </w:tc>
      </w:tr>
      <w:tr w:rsidR="00963994" w:rsidRPr="00963994" w:rsidTr="00963994">
        <w:trPr>
          <w:trHeight w:val="932"/>
        </w:trPr>
        <w:tc>
          <w:tcPr>
            <w:tcW w:w="24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963994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 xml:space="preserve">Wymagane </w:t>
            </w:r>
          </w:p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963994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dokumenty</w:t>
            </w: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70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 xml:space="preserve">Wniosek o </w:t>
            </w:r>
            <w:r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>ustalenie numeru porządkowego budynku</w:t>
            </w: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 xml:space="preserve">, wraz z załącznikami: </w:t>
            </w:r>
          </w:p>
          <w:p w:rsidR="00963994" w:rsidRPr="00963994" w:rsidRDefault="00963994" w:rsidP="00963994">
            <w:pPr>
              <w:numPr>
                <w:ilvl w:val="0"/>
                <w:numId w:val="2"/>
              </w:numPr>
              <w:tabs>
                <w:tab w:val="num" w:pos="540"/>
                <w:tab w:val="num" w:pos="1440"/>
              </w:tabs>
              <w:spacing w:after="0" w:line="254" w:lineRule="auto"/>
              <w:contextualSpacing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 xml:space="preserve">Kopia zawiadomienia o zakończeniu budowy lub pozwolenia na budowę. </w:t>
            </w:r>
          </w:p>
          <w:p w:rsidR="00963994" w:rsidRPr="00963994" w:rsidRDefault="00963994" w:rsidP="00963994">
            <w:pPr>
              <w:numPr>
                <w:ilvl w:val="0"/>
                <w:numId w:val="2"/>
              </w:numPr>
              <w:tabs>
                <w:tab w:val="num" w:pos="540"/>
                <w:tab w:val="num" w:pos="1440"/>
              </w:tabs>
              <w:spacing w:after="0" w:line="254" w:lineRule="auto"/>
              <w:contextualSpacing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>Kopia mapy zawierająca lokalizację budynku.</w:t>
            </w:r>
          </w:p>
        </w:tc>
      </w:tr>
      <w:tr w:rsidR="00963994" w:rsidRPr="00963994" w:rsidTr="00DC0944">
        <w:trPr>
          <w:trHeight w:val="268"/>
        </w:trPr>
        <w:tc>
          <w:tcPr>
            <w:tcW w:w="24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963994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 xml:space="preserve">Opłaty </w:t>
            </w:r>
          </w:p>
        </w:tc>
        <w:tc>
          <w:tcPr>
            <w:tcW w:w="70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>Nie pobiera się.</w:t>
            </w:r>
          </w:p>
        </w:tc>
      </w:tr>
      <w:tr w:rsidR="00963994" w:rsidRPr="00963994" w:rsidTr="00963994">
        <w:trPr>
          <w:trHeight w:val="398"/>
        </w:trPr>
        <w:tc>
          <w:tcPr>
            <w:tcW w:w="24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963994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 xml:space="preserve">Termin załatwienia sprawy  </w:t>
            </w:r>
          </w:p>
        </w:tc>
        <w:tc>
          <w:tcPr>
            <w:tcW w:w="70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>Do 30 dni.</w:t>
            </w:r>
          </w:p>
        </w:tc>
      </w:tr>
      <w:tr w:rsidR="00963994" w:rsidRPr="00963994" w:rsidTr="00963994">
        <w:trPr>
          <w:trHeight w:val="256"/>
        </w:trPr>
        <w:tc>
          <w:tcPr>
            <w:tcW w:w="24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963994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 xml:space="preserve">Tryb odwoławczy </w:t>
            </w:r>
          </w:p>
        </w:tc>
        <w:tc>
          <w:tcPr>
            <w:tcW w:w="70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  <w:lang w:eastAsia="pl-PL"/>
              </w:rPr>
              <w:t>-</w:t>
            </w:r>
          </w:p>
        </w:tc>
      </w:tr>
      <w:tr w:rsidR="00963994" w:rsidRPr="00963994" w:rsidTr="00DC0944">
        <w:trPr>
          <w:trHeight w:val="362"/>
        </w:trPr>
        <w:tc>
          <w:tcPr>
            <w:tcW w:w="24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963994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 xml:space="preserve">Komórka </w:t>
            </w:r>
          </w:p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963994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odpowiedzialna</w:t>
            </w:r>
            <w:r w:rsidRPr="00963994">
              <w:rPr>
                <w:rFonts w:ascii="Verdana" w:eastAsia="Times New Roman" w:hAnsi="Verdana" w:cs="Arial"/>
                <w:b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70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 xml:space="preserve">Referat Infrastruktury i Gospodarki Przestrzennej </w:t>
            </w:r>
          </w:p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>Geodezja</w:t>
            </w:r>
          </w:p>
        </w:tc>
      </w:tr>
      <w:tr w:rsidR="00963994" w:rsidRPr="00963994" w:rsidTr="00DC0944">
        <w:trPr>
          <w:trHeight w:val="491"/>
        </w:trPr>
        <w:tc>
          <w:tcPr>
            <w:tcW w:w="24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963994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Osoba właściwa do załatwienia sprawy</w:t>
            </w:r>
          </w:p>
        </w:tc>
        <w:tc>
          <w:tcPr>
            <w:tcW w:w="70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>Podi</w:t>
            </w: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 xml:space="preserve">nspektor – mgr </w:t>
            </w:r>
            <w:r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>Malwina Chorzępa</w:t>
            </w:r>
          </w:p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 w:rsidRPr="00963994"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>Pok. nr 23 (II Piętro), tel. 17 855 59 24</w:t>
            </w:r>
          </w:p>
        </w:tc>
      </w:tr>
      <w:tr w:rsidR="00963994" w:rsidRPr="00963994" w:rsidTr="00963994">
        <w:trPr>
          <w:trHeight w:val="290"/>
        </w:trPr>
        <w:tc>
          <w:tcPr>
            <w:tcW w:w="24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963994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 xml:space="preserve">Inne informacje </w:t>
            </w:r>
          </w:p>
        </w:tc>
        <w:tc>
          <w:tcPr>
            <w:tcW w:w="705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963994" w:rsidRPr="00963994" w:rsidRDefault="00963994" w:rsidP="00963994">
            <w:pPr>
              <w:spacing w:after="0" w:line="256" w:lineRule="auto"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  <w:t>-</w:t>
            </w:r>
          </w:p>
        </w:tc>
      </w:tr>
      <w:tr w:rsidR="00963994" w:rsidRPr="00963994" w:rsidTr="00DC0944">
        <w:trPr>
          <w:trHeight w:val="789"/>
        </w:trPr>
        <w:tc>
          <w:tcPr>
            <w:tcW w:w="9524" w:type="dxa"/>
            <w:gridSpan w:val="2"/>
            <w:tcBorders>
              <w:top w:val="double" w:sz="6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Times New Roman"/>
                <w:b/>
                <w:bCs/>
                <w:color w:val="365F91"/>
                <w:sz w:val="16"/>
                <w:szCs w:val="16"/>
              </w:rPr>
            </w:pPr>
            <w:r w:rsidRPr="00963994">
              <w:rPr>
                <w:rFonts w:ascii="Verdana" w:eastAsia="Times New Roman" w:hAnsi="Verdana" w:cs="Times New Roman"/>
                <w:bCs/>
                <w:color w:val="365F91"/>
                <w:sz w:val="16"/>
                <w:szCs w:val="16"/>
              </w:rPr>
              <w:t>Opracowała:</w:t>
            </w:r>
            <w:r w:rsidRPr="00963994">
              <w:rPr>
                <w:rFonts w:ascii="Verdana" w:eastAsia="Times New Roman" w:hAnsi="Verdana" w:cs="Times New Roman"/>
                <w:b/>
                <w:bCs/>
                <w:color w:val="365F91"/>
                <w:sz w:val="16"/>
                <w:szCs w:val="16"/>
              </w:rPr>
              <w:t xml:space="preserve"> G. Giedlarowiec</w:t>
            </w:r>
          </w:p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Times New Roman"/>
                <w:b/>
                <w:bCs/>
                <w:color w:val="365F91"/>
                <w:sz w:val="16"/>
                <w:szCs w:val="16"/>
              </w:rPr>
            </w:pPr>
            <w:r w:rsidRPr="00963994">
              <w:rPr>
                <w:rFonts w:ascii="Verdana" w:eastAsia="Times New Roman" w:hAnsi="Verdana" w:cs="Times New Roman"/>
                <w:bCs/>
                <w:color w:val="365F91"/>
                <w:sz w:val="16"/>
                <w:szCs w:val="16"/>
              </w:rPr>
              <w:t>Sprawdził</w:t>
            </w:r>
            <w:r w:rsidRPr="00963994">
              <w:rPr>
                <w:rFonts w:ascii="Verdana" w:eastAsia="Times New Roman" w:hAnsi="Verdana" w:cs="Times New Roman"/>
                <w:b/>
                <w:bCs/>
                <w:color w:val="365F91"/>
                <w:sz w:val="16"/>
                <w:szCs w:val="16"/>
              </w:rPr>
              <w:t xml:space="preserve">: </w:t>
            </w:r>
            <w:r>
              <w:rPr>
                <w:rFonts w:ascii="Verdana" w:eastAsia="Times New Roman" w:hAnsi="Verdana" w:cs="Times New Roman"/>
                <w:b/>
                <w:bCs/>
                <w:color w:val="365F91"/>
                <w:sz w:val="16"/>
                <w:szCs w:val="16"/>
              </w:rPr>
              <w:t>M. Chorzępa</w:t>
            </w:r>
          </w:p>
          <w:p w:rsidR="00963994" w:rsidRPr="00963994" w:rsidRDefault="00963994" w:rsidP="00963994">
            <w:pPr>
              <w:spacing w:after="0" w:line="254" w:lineRule="auto"/>
              <w:rPr>
                <w:rFonts w:ascii="Verdana" w:eastAsia="Times New Roman" w:hAnsi="Verdana" w:cs="Arial"/>
                <w:b/>
                <w:bCs/>
                <w:color w:val="365F91"/>
                <w:sz w:val="16"/>
                <w:szCs w:val="16"/>
              </w:rPr>
            </w:pPr>
            <w:r w:rsidRPr="00963994">
              <w:rPr>
                <w:rFonts w:ascii="Verdana" w:eastAsia="Times New Roman" w:hAnsi="Verdana" w:cs="Times New Roman"/>
                <w:bCs/>
                <w:color w:val="365F91"/>
                <w:sz w:val="16"/>
                <w:szCs w:val="16"/>
              </w:rPr>
              <w:t>Zatwierdził:</w:t>
            </w:r>
            <w:r w:rsidRPr="00963994">
              <w:rPr>
                <w:rFonts w:ascii="Verdana" w:eastAsia="Times New Roman" w:hAnsi="Verdana" w:cs="Times New Roman"/>
                <w:b/>
                <w:bCs/>
                <w:color w:val="365F91"/>
                <w:sz w:val="16"/>
                <w:szCs w:val="16"/>
              </w:rPr>
              <w:t xml:space="preserve"> </w:t>
            </w:r>
          </w:p>
        </w:tc>
      </w:tr>
    </w:tbl>
    <w:p w:rsidR="00633FAE" w:rsidRDefault="00633FAE"/>
    <w:sectPr w:rsidR="0063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20A"/>
    <w:multiLevelType w:val="hybridMultilevel"/>
    <w:tmpl w:val="A8B81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A6111"/>
    <w:multiLevelType w:val="hybridMultilevel"/>
    <w:tmpl w:val="39967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94"/>
    <w:rsid w:val="001E73CB"/>
    <w:rsid w:val="00633FAE"/>
    <w:rsid w:val="00673D52"/>
    <w:rsid w:val="006F3419"/>
    <w:rsid w:val="00963994"/>
    <w:rsid w:val="00986460"/>
    <w:rsid w:val="009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9E156-BC9E-4DB2-BCF8-9AA438C8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krasn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G.GIEDLAROWIEC</dc:creator>
  <cp:keywords/>
  <dc:description/>
  <cp:lastModifiedBy>Malwina Chorzępa</cp:lastModifiedBy>
  <cp:revision>5</cp:revision>
  <dcterms:created xsi:type="dcterms:W3CDTF">2023-05-15T07:41:00Z</dcterms:created>
  <dcterms:modified xsi:type="dcterms:W3CDTF">2023-05-15T07:46:00Z</dcterms:modified>
</cp:coreProperties>
</file>